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Calibri" w:hAnsi="Calibri" w:eastAsia="宋体" w:cs="Times New Roman"/>
          <w:sz w:val="28"/>
          <w:szCs w:val="22"/>
        </w:rPr>
      </w:pPr>
      <w:r>
        <w:rPr>
          <w:rFonts w:hint="eastAsia" w:ascii="Calibri" w:hAnsi="Calibri" w:eastAsia="宋体" w:cs="Times New Roman"/>
          <w:sz w:val="28"/>
          <w:szCs w:val="22"/>
        </w:rPr>
        <w:t>附件1</w:t>
      </w:r>
    </w:p>
    <w:p>
      <w:pPr>
        <w:spacing w:line="360" w:lineRule="exact"/>
        <w:jc w:val="center"/>
        <w:rPr>
          <w:rFonts w:ascii="Calibri" w:hAnsi="Calibri" w:eastAsia="宋体" w:cs="Times New Roman"/>
          <w:sz w:val="28"/>
          <w:szCs w:val="22"/>
        </w:rPr>
      </w:pPr>
      <w:r>
        <w:rPr>
          <w:rFonts w:hint="eastAsia" w:ascii="Calibri" w:hAnsi="Calibri" w:eastAsia="宋体" w:cs="Times New Roman"/>
          <w:sz w:val="28"/>
          <w:szCs w:val="22"/>
        </w:rPr>
        <w:t>中国科学院大连化学物理研究所</w:t>
      </w:r>
    </w:p>
    <w:p>
      <w:pPr>
        <w:spacing w:line="340" w:lineRule="atLeast"/>
        <w:jc w:val="center"/>
        <w:rPr>
          <w:rFonts w:ascii="Calibri" w:hAnsi="Calibri" w:eastAsia="宋体" w:cs="Times New Roman"/>
          <w:spacing w:val="58"/>
          <w:sz w:val="10"/>
          <w:szCs w:val="22"/>
        </w:rPr>
      </w:pPr>
      <w:bookmarkStart w:id="0" w:name="_GoBack"/>
      <w:r>
        <w:rPr>
          <w:rFonts w:hint="eastAsia" w:ascii="Calibri" w:hAnsi="Calibri" w:eastAsia="宋体" w:cs="Times New Roman"/>
          <w:spacing w:val="58"/>
          <w:sz w:val="28"/>
          <w:szCs w:val="22"/>
        </w:rPr>
        <w:t>研究生学位论文预答辩申请表</w:t>
      </w:r>
      <w:bookmarkEnd w:id="0"/>
    </w:p>
    <w:tbl>
      <w:tblPr>
        <w:tblStyle w:val="2"/>
        <w:tblW w:w="87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09"/>
        <w:gridCol w:w="1512"/>
        <w:gridCol w:w="823"/>
        <w:gridCol w:w="1646"/>
        <w:gridCol w:w="1293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01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   级</w:t>
            </w:r>
          </w:p>
        </w:tc>
        <w:tc>
          <w:tcPr>
            <w:tcW w:w="233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6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研究生姓名</w:t>
            </w:r>
          </w:p>
        </w:tc>
        <w:tc>
          <w:tcPr>
            <w:tcW w:w="2704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01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pacing w:val="4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pacing w:val="40"/>
                <w:sz w:val="24"/>
                <w:szCs w:val="22"/>
              </w:rPr>
              <w:t>导师姓名</w:t>
            </w:r>
          </w:p>
        </w:tc>
        <w:tc>
          <w:tcPr>
            <w:tcW w:w="233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6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职      称</w:t>
            </w:r>
          </w:p>
        </w:tc>
        <w:tc>
          <w:tcPr>
            <w:tcW w:w="2704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01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专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业</w:t>
            </w:r>
          </w:p>
        </w:tc>
        <w:tc>
          <w:tcPr>
            <w:tcW w:w="233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6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室   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别</w:t>
            </w:r>
          </w:p>
        </w:tc>
        <w:tc>
          <w:tcPr>
            <w:tcW w:w="2704" w:type="dxa"/>
            <w:gridSpan w:val="2"/>
            <w:tcBorders>
              <w:bottom w:val="nil"/>
            </w:tcBorders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2015" w:type="dxa"/>
            <w:gridSpan w:val="2"/>
            <w:vAlign w:val="center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pacing w:val="40"/>
                <w:sz w:val="24"/>
                <w:szCs w:val="22"/>
              </w:rPr>
              <w:t>培养层次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(□硕士;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bdr w:val="single" w:color="auto" w:sz="4" w:space="0"/>
              </w:rPr>
              <w:t>√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博士)</w:t>
            </w:r>
          </w:p>
        </w:tc>
        <w:tc>
          <w:tcPr>
            <w:tcW w:w="1646" w:type="dxa"/>
            <w:vAlign w:val="center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业务秘书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20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预答辩日期</w:t>
            </w:r>
          </w:p>
        </w:tc>
        <w:tc>
          <w:tcPr>
            <w:tcW w:w="668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根据所学位管理的有关规定，拟在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日组织论文预答辩。</w:t>
            </w:r>
          </w:p>
          <w:p>
            <w:pPr>
              <w:widowControl/>
              <w:spacing w:before="0" w:beforeAutospacing="0" w:after="0" w:afterAutospacing="0" w:line="360" w:lineRule="atLeast"/>
              <w:ind w:firstLine="480" w:firstLineChars="200"/>
              <w:jc w:val="left"/>
              <w:rPr>
                <w:rFonts w:ascii="宋体" w:hAnsi="宋体" w:eastAsia="宋体" w:cs="Arial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             学生本人（签字）：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           </w:t>
            </w:r>
          </w:p>
          <w:p>
            <w:pPr>
              <w:spacing w:before="100" w:after="40"/>
              <w:ind w:firstLine="2040" w:firstLineChars="850"/>
              <w:rPr>
                <w:rFonts w:ascii="Calibri" w:hAnsi="Calibri" w:eastAsia="宋体" w:cs="Times New Roman"/>
                <w:sz w:val="24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指导教师（签字）：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2015" w:type="dxa"/>
            <w:gridSpan w:val="2"/>
          </w:tcPr>
          <w:p>
            <w:pPr>
              <w:spacing w:before="100" w:after="40"/>
              <w:rPr>
                <w:rFonts w:ascii="Calibri" w:hAnsi="Calibri" w:eastAsia="宋体" w:cs="Times New Roman"/>
                <w:spacing w:val="4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pacing w:val="40"/>
                <w:sz w:val="24"/>
                <w:szCs w:val="22"/>
              </w:rPr>
              <w:t>论文题目</w:t>
            </w:r>
          </w:p>
        </w:tc>
        <w:tc>
          <w:tcPr>
            <w:tcW w:w="6684" w:type="dxa"/>
            <w:gridSpan w:val="5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restart"/>
            <w:textDirection w:val="tbRlV"/>
          </w:tcPr>
          <w:p>
            <w:pPr>
              <w:spacing w:before="100" w:after="40"/>
              <w:ind w:left="113" w:right="113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预答辩委员会组成</w:t>
            </w:r>
          </w:p>
        </w:tc>
        <w:tc>
          <w:tcPr>
            <w:tcW w:w="1209" w:type="dxa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姓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名</w:t>
            </w:r>
          </w:p>
        </w:tc>
        <w:tc>
          <w:tcPr>
            <w:tcW w:w="1512" w:type="dxa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职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称</w:t>
            </w:r>
          </w:p>
        </w:tc>
        <w:tc>
          <w:tcPr>
            <w:tcW w:w="3762" w:type="dxa"/>
            <w:gridSpan w:val="3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单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位</w:t>
            </w:r>
          </w:p>
        </w:tc>
        <w:tc>
          <w:tcPr>
            <w:tcW w:w="1411" w:type="dxa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备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06" w:type="dxa"/>
            <w:vMerge w:val="continue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9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512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762" w:type="dxa"/>
            <w:gridSpan w:val="3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411" w:type="dxa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exact"/>
        </w:trPr>
        <w:tc>
          <w:tcPr>
            <w:tcW w:w="8700" w:type="dxa"/>
            <w:gridSpan w:val="7"/>
          </w:tcPr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学科负责人：</w:t>
            </w:r>
          </w:p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(□同意开展预答辩;  □不同意开展预答辩)</w:t>
            </w:r>
          </w:p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before="100" w:after="40"/>
              <w:rPr>
                <w:rFonts w:ascii="Calibri" w:hAnsi="Calibri" w:eastAsia="宋体" w:cs="Times New Roman"/>
                <w:sz w:val="24"/>
                <w:szCs w:val="22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                                 (签字)：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jNlMjRmYmM0ZDBmMTRhMzUwN2JhN2Y0YjEyNjAifQ=="/>
  </w:docVars>
  <w:rsids>
    <w:rsidRoot w:val="04F50DD9"/>
    <w:rsid w:val="04F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2024-04-06T00:20:00Z</dcterms:created>
  <dc:creator>南港乙烯张明水</dc:creator>
  <cp:lastModifiedBy>南港乙烯张明水</cp:lastModifiedBy>
  <dcterms:modified xsi:type="dcterms:W3CDTF">2024-04-06T00:21:48Z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2155FFB98A79437ABFC41DA25C75851E_11</vt:lpwstr>
  </property>
</Properties>
</file>